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8177"/>
        <w:gridCol w:w="1350"/>
      </w:tblGrid>
      <w:tr w:rsidR="00BD0167" w14:paraId="7023D497" w14:textId="77777777" w:rsidTr="00BD0167">
        <w:trPr>
          <w:trHeight w:val="306"/>
          <w:jc w:val="center"/>
        </w:trPr>
        <w:tc>
          <w:tcPr>
            <w:tcW w:w="368" w:type="dxa"/>
          </w:tcPr>
          <w:p w14:paraId="137F5DA8" w14:textId="07B89B49" w:rsidR="00BD0167" w:rsidRDefault="00BD0167" w:rsidP="005A55FB">
            <w:pPr>
              <w:ind w:right="-540"/>
              <w:jc w:val="center"/>
              <w:rPr>
                <w:rFonts w:ascii="Courier New" w:hAnsi="Courier New" w:cs="Courier New"/>
                <w:sz w:val="48"/>
                <w:szCs w:val="48"/>
              </w:rPr>
            </w:pPr>
            <w:r w:rsidRPr="00E653D5">
              <w:rPr>
                <w:rFonts w:ascii="Courier New" w:hAnsi="Courier New" w:cs="Courier New"/>
                <w:noProof/>
                <w:sz w:val="48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4497D6AD" wp14:editId="73FE7686">
                  <wp:simplePos x="0" y="0"/>
                  <wp:positionH relativeFrom="margin">
                    <wp:posOffset>-309880</wp:posOffset>
                  </wp:positionH>
                  <wp:positionV relativeFrom="paragraph">
                    <wp:posOffset>-7938</wp:posOffset>
                  </wp:positionV>
                  <wp:extent cx="923925" cy="9239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1838B6C6" w14:textId="30103385" w:rsidR="00BD0167" w:rsidRDefault="00BD0167" w:rsidP="00BD0167">
            <w:pPr>
              <w:ind w:right="-540"/>
              <w:jc w:val="center"/>
              <w:rPr>
                <w:rFonts w:ascii="Courier New" w:hAnsi="Courier New" w:cs="Courier New"/>
                <w:sz w:val="48"/>
                <w:szCs w:val="48"/>
              </w:rPr>
            </w:pPr>
            <w:r w:rsidRPr="00E653D5">
              <w:rPr>
                <w:rFonts w:ascii="Courier New" w:hAnsi="Courier New" w:cs="Courier New"/>
                <w:sz w:val="48"/>
                <w:szCs w:val="48"/>
              </w:rPr>
              <w:t>CITY OF RAHWAY</w:t>
            </w:r>
          </w:p>
        </w:tc>
        <w:tc>
          <w:tcPr>
            <w:tcW w:w="1350" w:type="dxa"/>
          </w:tcPr>
          <w:p w14:paraId="52C87B02" w14:textId="71CACE9B" w:rsidR="00BD0167" w:rsidRDefault="00BD0167" w:rsidP="005A55FB">
            <w:pPr>
              <w:ind w:right="-540"/>
              <w:jc w:val="center"/>
              <w:rPr>
                <w:rFonts w:ascii="Courier New" w:hAnsi="Courier New" w:cs="Courier New"/>
                <w:sz w:val="48"/>
                <w:szCs w:val="48"/>
              </w:rPr>
            </w:pPr>
            <w:r>
              <w:rPr>
                <w:rFonts w:ascii="Courier New" w:hAnsi="Courier New" w:cs="Courier New"/>
                <w:noProof/>
                <w:sz w:val="48"/>
                <w:szCs w:val="48"/>
              </w:rPr>
              <w:drawing>
                <wp:anchor distT="0" distB="0" distL="114300" distR="114300" simplePos="0" relativeHeight="251660288" behindDoc="1" locked="0" layoutInCell="1" allowOverlap="1" wp14:anchorId="2F95C398" wp14:editId="7BFAA011">
                  <wp:simplePos x="0" y="0"/>
                  <wp:positionH relativeFrom="column">
                    <wp:posOffset>-113983</wp:posOffset>
                  </wp:positionH>
                  <wp:positionV relativeFrom="paragraph">
                    <wp:posOffset>-6350</wp:posOffset>
                  </wp:positionV>
                  <wp:extent cx="903582" cy="900113"/>
                  <wp:effectExtent l="152400" t="152400" r="335280" b="338455"/>
                  <wp:wrapNone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582" cy="900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  <a:softEdge rad="3175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D0167" w14:paraId="3D8C8166" w14:textId="77777777" w:rsidTr="00BD0167">
        <w:trPr>
          <w:trHeight w:val="231"/>
          <w:jc w:val="center"/>
        </w:trPr>
        <w:tc>
          <w:tcPr>
            <w:tcW w:w="368" w:type="dxa"/>
          </w:tcPr>
          <w:p w14:paraId="4F0812A9" w14:textId="77777777" w:rsidR="00BD0167" w:rsidRDefault="00BD0167" w:rsidP="00BD0167">
            <w:pPr>
              <w:ind w:right="-540"/>
              <w:rPr>
                <w:rFonts w:ascii="Courier New" w:hAnsi="Courier New" w:cs="Courier New"/>
                <w:sz w:val="48"/>
                <w:szCs w:val="48"/>
              </w:rPr>
            </w:pPr>
          </w:p>
        </w:tc>
        <w:tc>
          <w:tcPr>
            <w:tcW w:w="8177" w:type="dxa"/>
          </w:tcPr>
          <w:p w14:paraId="4B44F5AA" w14:textId="77777777" w:rsidR="00BD0167" w:rsidRDefault="00BD0167" w:rsidP="00BD0167">
            <w:pPr>
              <w:ind w:right="-540"/>
              <w:jc w:val="center"/>
              <w:rPr>
                <w:rFonts w:ascii="Courier New" w:hAnsi="Courier New" w:cs="Courier New"/>
                <w:sz w:val="48"/>
                <w:szCs w:val="48"/>
              </w:rPr>
            </w:pPr>
            <w:r w:rsidRPr="00BD0167">
              <w:rPr>
                <w:rFonts w:ascii="Courier New" w:hAnsi="Courier New" w:cs="Courier New"/>
                <w:sz w:val="48"/>
                <w:szCs w:val="48"/>
              </w:rPr>
              <w:t>Social Justice Commission</w:t>
            </w:r>
          </w:p>
          <w:p w14:paraId="03C0C8C5" w14:textId="136A742A" w:rsidR="00D551EC" w:rsidRPr="00D551EC" w:rsidRDefault="00A404E1" w:rsidP="00BD0167">
            <w:pPr>
              <w:ind w:right="-54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REGULAR</w:t>
            </w:r>
            <w:r w:rsidR="00D551EC">
              <w:rPr>
                <w:rFonts w:ascii="Courier New" w:hAnsi="Courier New" w:cs="Courier New"/>
                <w:sz w:val="32"/>
                <w:szCs w:val="32"/>
              </w:rPr>
              <w:t xml:space="preserve"> MEETING</w:t>
            </w:r>
          </w:p>
        </w:tc>
        <w:tc>
          <w:tcPr>
            <w:tcW w:w="1350" w:type="dxa"/>
          </w:tcPr>
          <w:p w14:paraId="15E2EC36" w14:textId="6013C689" w:rsidR="00BD0167" w:rsidRDefault="00BD0167" w:rsidP="005A55FB">
            <w:pPr>
              <w:ind w:right="-540"/>
              <w:jc w:val="center"/>
              <w:rPr>
                <w:rFonts w:ascii="Courier New" w:hAnsi="Courier New" w:cs="Courier New"/>
                <w:sz w:val="48"/>
                <w:szCs w:val="48"/>
              </w:rPr>
            </w:pPr>
          </w:p>
        </w:tc>
      </w:tr>
      <w:tr w:rsidR="00BD0167" w14:paraId="592EA1C1" w14:textId="77777777" w:rsidTr="00BD0167">
        <w:trPr>
          <w:trHeight w:val="310"/>
          <w:jc w:val="center"/>
        </w:trPr>
        <w:tc>
          <w:tcPr>
            <w:tcW w:w="368" w:type="dxa"/>
          </w:tcPr>
          <w:p w14:paraId="779EC955" w14:textId="77777777" w:rsidR="00BD0167" w:rsidRDefault="00BD0167" w:rsidP="005A55FB">
            <w:pPr>
              <w:ind w:right="-540"/>
              <w:jc w:val="center"/>
              <w:rPr>
                <w:rFonts w:ascii="Courier New" w:hAnsi="Courier New" w:cs="Courier New"/>
                <w:sz w:val="48"/>
                <w:szCs w:val="48"/>
              </w:rPr>
            </w:pPr>
          </w:p>
        </w:tc>
        <w:tc>
          <w:tcPr>
            <w:tcW w:w="8177" w:type="dxa"/>
          </w:tcPr>
          <w:p w14:paraId="338DC7D4" w14:textId="0DF9D88A" w:rsidR="00BD0167" w:rsidRDefault="00557304" w:rsidP="001668C5">
            <w:pPr>
              <w:ind w:right="-540"/>
              <w:jc w:val="center"/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  <w:t>Monday</w:t>
            </w:r>
            <w:r w:rsidR="00864675"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  <w:t xml:space="preserve">, </w:t>
            </w:r>
            <w:r w:rsidR="00FA7FFC"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  <w:t>January 27</w:t>
            </w:r>
            <w:r w:rsidR="00864675"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  <w:t>, 202</w:t>
            </w:r>
            <w:r w:rsidR="00A65AFA"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  <w:t>4</w:t>
            </w:r>
            <w:r w:rsidR="00BD0167" w:rsidRPr="005E46E5"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  <w:t xml:space="preserve"> at </w:t>
            </w:r>
            <w:r w:rsidR="005269AF"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  <w:t>7:00</w:t>
            </w:r>
            <w:r w:rsidR="00BD0167" w:rsidRPr="005E46E5"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  <w:t xml:space="preserve"> </w:t>
            </w:r>
            <w:r w:rsidR="004852CC"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  <w:t>p</w:t>
            </w:r>
            <w:r w:rsidR="00BD0167" w:rsidRPr="005E46E5"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  <w:t>.m.</w:t>
            </w:r>
          </w:p>
          <w:p w14:paraId="0F7DDDA5" w14:textId="31E02608" w:rsidR="003B34DF" w:rsidRPr="003B34DF" w:rsidRDefault="003B34DF" w:rsidP="003B34DF">
            <w:pPr>
              <w:ind w:right="-540"/>
              <w:jc w:val="center"/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</w:pPr>
            <w:r w:rsidRPr="003B34DF"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  <w:t xml:space="preserve">Rahway </w:t>
            </w:r>
            <w:r w:rsidR="005269AF"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  <w:t>Recreation Center</w:t>
            </w:r>
            <w:r w:rsidR="003C647F"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  <w:t xml:space="preserve"> – Room 110</w:t>
            </w:r>
          </w:p>
          <w:p w14:paraId="219EADDA" w14:textId="5FD2F224" w:rsidR="00920525" w:rsidRPr="001668C5" w:rsidRDefault="005269AF" w:rsidP="003B34DF">
            <w:pPr>
              <w:ind w:right="-540"/>
              <w:jc w:val="center"/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  <w:t>3</w:t>
            </w:r>
            <w:r w:rsidR="003B34DF" w:rsidRPr="003B34DF">
              <w:rPr>
                <w:rFonts w:ascii="Courier New" w:hAnsi="Courier New" w:cs="Courier New"/>
                <w:b/>
                <w:snapToGrid w:val="0"/>
                <w:sz w:val="28"/>
                <w:szCs w:val="28"/>
              </w:rPr>
              <w:t xml:space="preserve"> City Hall Plaza, Rahway, NJ 07065</w:t>
            </w:r>
          </w:p>
        </w:tc>
        <w:tc>
          <w:tcPr>
            <w:tcW w:w="1350" w:type="dxa"/>
          </w:tcPr>
          <w:p w14:paraId="5F80544B" w14:textId="613CBA7A" w:rsidR="00BD0167" w:rsidRDefault="00BD0167" w:rsidP="005A55FB">
            <w:pPr>
              <w:ind w:right="-540"/>
              <w:jc w:val="center"/>
              <w:rPr>
                <w:rFonts w:ascii="Courier New" w:hAnsi="Courier New" w:cs="Courier New"/>
                <w:sz w:val="48"/>
                <w:szCs w:val="48"/>
              </w:rPr>
            </w:pPr>
          </w:p>
        </w:tc>
      </w:tr>
    </w:tbl>
    <w:p w14:paraId="64EF73DC" w14:textId="77777777" w:rsidR="0080453A" w:rsidRPr="005E46E5" w:rsidRDefault="0080453A" w:rsidP="001650BC">
      <w:pPr>
        <w:widowControl w:val="0"/>
        <w:rPr>
          <w:rFonts w:ascii="Courier New" w:hAnsi="Courier New" w:cs="Courier New"/>
          <w:b/>
          <w:snapToGrid w:val="0"/>
          <w:sz w:val="22"/>
          <w:szCs w:val="22"/>
          <w:u w:val="single"/>
        </w:rPr>
      </w:pPr>
    </w:p>
    <w:p w14:paraId="513CA174" w14:textId="324AA7A9" w:rsidR="008351DA" w:rsidRPr="007D4B9E" w:rsidRDefault="008351DA" w:rsidP="00BA473A">
      <w:pPr>
        <w:pStyle w:val="ListParagraph"/>
        <w:widowControl w:val="0"/>
        <w:numPr>
          <w:ilvl w:val="0"/>
          <w:numId w:val="1"/>
        </w:numPr>
        <w:ind w:left="0" w:firstLine="0"/>
        <w:rPr>
          <w:rFonts w:ascii="Courier New" w:hAnsi="Courier New" w:cs="Courier New"/>
          <w:b/>
          <w:snapToGrid w:val="0"/>
          <w:sz w:val="22"/>
          <w:szCs w:val="22"/>
          <w:u w:val="single"/>
        </w:rPr>
      </w:pPr>
      <w:r w:rsidRPr="007D4B9E">
        <w:rPr>
          <w:rFonts w:ascii="Courier New" w:hAnsi="Courier New" w:cs="Courier New"/>
          <w:b/>
          <w:snapToGrid w:val="0"/>
          <w:sz w:val="22"/>
          <w:szCs w:val="22"/>
          <w:u w:val="single"/>
        </w:rPr>
        <w:t>ROLL CALL</w:t>
      </w:r>
    </w:p>
    <w:p w14:paraId="170511B4" w14:textId="77777777" w:rsidR="00BB6FC9" w:rsidRPr="007D4B9E" w:rsidRDefault="00BB6FC9" w:rsidP="001650BC">
      <w:pPr>
        <w:widowControl w:val="0"/>
        <w:rPr>
          <w:rFonts w:ascii="Courier New" w:hAnsi="Courier New" w:cs="Courier New"/>
          <w:b/>
          <w:snapToGrid w:val="0"/>
          <w:sz w:val="22"/>
          <w:szCs w:val="22"/>
          <w:u w:val="single"/>
        </w:rPr>
      </w:pPr>
    </w:p>
    <w:p w14:paraId="3884E6AE" w14:textId="30DC63E3" w:rsidR="008351DA" w:rsidRPr="007D4B9E" w:rsidRDefault="008351DA" w:rsidP="00BA473A">
      <w:pPr>
        <w:pStyle w:val="ListParagraph"/>
        <w:widowControl w:val="0"/>
        <w:numPr>
          <w:ilvl w:val="0"/>
          <w:numId w:val="1"/>
        </w:numPr>
        <w:ind w:left="0" w:firstLine="0"/>
        <w:rPr>
          <w:rFonts w:ascii="Courier New" w:hAnsi="Courier New" w:cs="Courier New"/>
          <w:snapToGrid w:val="0"/>
          <w:sz w:val="22"/>
          <w:szCs w:val="22"/>
        </w:rPr>
      </w:pPr>
      <w:r w:rsidRPr="007D4B9E">
        <w:rPr>
          <w:rFonts w:ascii="Courier New" w:hAnsi="Courier New" w:cs="Courier New"/>
          <w:b/>
          <w:snapToGrid w:val="0"/>
          <w:sz w:val="22"/>
          <w:szCs w:val="22"/>
          <w:u w:val="single"/>
        </w:rPr>
        <w:t>OPEN PUBLIC MEETING STATEMENT</w:t>
      </w:r>
    </w:p>
    <w:p w14:paraId="68524D94" w14:textId="10505A45" w:rsidR="004E4293" w:rsidRPr="00557304" w:rsidRDefault="008351DA" w:rsidP="00557304">
      <w:pPr>
        <w:widowControl w:val="0"/>
        <w:jc w:val="both"/>
        <w:rPr>
          <w:rFonts w:ascii="Courier New" w:hAnsi="Courier New" w:cs="Courier New"/>
          <w:snapToGrid w:val="0"/>
          <w:sz w:val="22"/>
          <w:szCs w:val="22"/>
        </w:rPr>
      </w:pPr>
      <w:r w:rsidRPr="007D4B9E">
        <w:rPr>
          <w:rFonts w:ascii="Courier New" w:hAnsi="Courier New" w:cs="Courier New"/>
          <w:snapToGrid w:val="0"/>
          <w:sz w:val="22"/>
          <w:szCs w:val="22"/>
        </w:rPr>
        <w:t xml:space="preserve">This Meeting </w:t>
      </w:r>
      <w:proofErr w:type="gramStart"/>
      <w:r w:rsidRPr="007D4B9E">
        <w:rPr>
          <w:rFonts w:ascii="Courier New" w:hAnsi="Courier New" w:cs="Courier New"/>
          <w:snapToGrid w:val="0"/>
          <w:sz w:val="22"/>
          <w:szCs w:val="22"/>
        </w:rPr>
        <w:t>was called</w:t>
      </w:r>
      <w:proofErr w:type="gramEnd"/>
      <w:r w:rsidRPr="007D4B9E">
        <w:rPr>
          <w:rFonts w:ascii="Courier New" w:hAnsi="Courier New" w:cs="Courier New"/>
          <w:snapToGrid w:val="0"/>
          <w:sz w:val="22"/>
          <w:szCs w:val="22"/>
        </w:rPr>
        <w:t xml:space="preserve"> pursuant to the provisions of the Open Public Meetings Act. Notice of this meeting </w:t>
      </w:r>
      <w:proofErr w:type="gramStart"/>
      <w:r w:rsidRPr="007D4B9E">
        <w:rPr>
          <w:rFonts w:ascii="Courier New" w:hAnsi="Courier New" w:cs="Courier New"/>
          <w:snapToGrid w:val="0"/>
          <w:sz w:val="22"/>
          <w:szCs w:val="22"/>
        </w:rPr>
        <w:t>was sent</w:t>
      </w:r>
      <w:proofErr w:type="gramEnd"/>
      <w:r w:rsidRPr="007D4B9E">
        <w:rPr>
          <w:rFonts w:ascii="Courier New" w:hAnsi="Courier New" w:cs="Courier New"/>
          <w:snapToGrid w:val="0"/>
          <w:sz w:val="22"/>
          <w:szCs w:val="22"/>
        </w:rPr>
        <w:t xml:space="preserve"> to the Union County Local Source, Home News Tribune, and the Star Ledger. In addition, copies of </w:t>
      </w:r>
      <w:r w:rsidR="00D61A83" w:rsidRPr="007D4B9E">
        <w:rPr>
          <w:rFonts w:ascii="Courier New" w:hAnsi="Courier New" w:cs="Courier New"/>
          <w:snapToGrid w:val="0"/>
          <w:sz w:val="22"/>
          <w:szCs w:val="22"/>
        </w:rPr>
        <w:t>the notice</w:t>
      </w:r>
      <w:r w:rsidRPr="007D4B9E">
        <w:rPr>
          <w:rFonts w:ascii="Courier New" w:hAnsi="Courier New" w:cs="Courier New"/>
          <w:snapToGrid w:val="0"/>
          <w:sz w:val="22"/>
          <w:szCs w:val="22"/>
        </w:rPr>
        <w:t xml:space="preserve"> </w:t>
      </w:r>
      <w:proofErr w:type="gramStart"/>
      <w:r w:rsidRPr="007D4B9E">
        <w:rPr>
          <w:rFonts w:ascii="Courier New" w:hAnsi="Courier New" w:cs="Courier New"/>
          <w:snapToGrid w:val="0"/>
          <w:sz w:val="22"/>
          <w:szCs w:val="22"/>
        </w:rPr>
        <w:t>were posted</w:t>
      </w:r>
      <w:proofErr w:type="gramEnd"/>
      <w:r w:rsidRPr="007D4B9E">
        <w:rPr>
          <w:rFonts w:ascii="Courier New" w:hAnsi="Courier New" w:cs="Courier New"/>
          <w:snapToGrid w:val="0"/>
          <w:sz w:val="22"/>
          <w:szCs w:val="22"/>
        </w:rPr>
        <w:t xml:space="preserve"> on the bulletin board in the Municipal Building and filed in the Office of the City Clerk. Notices on the bulletin board have remained continuously posted</w:t>
      </w:r>
      <w:r w:rsidR="00D01802" w:rsidRPr="007D4B9E">
        <w:rPr>
          <w:rFonts w:ascii="Courier New" w:hAnsi="Courier New" w:cs="Courier New"/>
          <w:snapToGrid w:val="0"/>
          <w:sz w:val="22"/>
          <w:szCs w:val="22"/>
        </w:rPr>
        <w:t xml:space="preserve">. </w:t>
      </w:r>
      <w:r w:rsidRPr="007D4B9E">
        <w:rPr>
          <w:rFonts w:ascii="Courier New" w:hAnsi="Courier New" w:cs="Courier New"/>
          <w:snapToGrid w:val="0"/>
          <w:sz w:val="22"/>
          <w:szCs w:val="22"/>
        </w:rPr>
        <w:t xml:space="preserve">Proper notice having </w:t>
      </w:r>
      <w:proofErr w:type="gramStart"/>
      <w:r w:rsidRPr="007D4B9E">
        <w:rPr>
          <w:rFonts w:ascii="Courier New" w:hAnsi="Courier New" w:cs="Courier New"/>
          <w:snapToGrid w:val="0"/>
          <w:sz w:val="22"/>
          <w:szCs w:val="22"/>
        </w:rPr>
        <w:t xml:space="preserve">been </w:t>
      </w:r>
      <w:r w:rsidR="005A55FB" w:rsidRPr="007D4B9E">
        <w:rPr>
          <w:rFonts w:ascii="Courier New" w:hAnsi="Courier New" w:cs="Courier New"/>
          <w:snapToGrid w:val="0"/>
          <w:sz w:val="22"/>
          <w:szCs w:val="22"/>
        </w:rPr>
        <w:t>given</w:t>
      </w:r>
      <w:proofErr w:type="gramEnd"/>
      <w:r w:rsidR="005A55FB" w:rsidRPr="007D4B9E">
        <w:rPr>
          <w:rFonts w:ascii="Courier New" w:hAnsi="Courier New" w:cs="Courier New"/>
          <w:snapToGrid w:val="0"/>
          <w:sz w:val="22"/>
          <w:szCs w:val="22"/>
        </w:rPr>
        <w:t>;</w:t>
      </w:r>
      <w:r w:rsidRPr="007D4B9E">
        <w:rPr>
          <w:rFonts w:ascii="Courier New" w:hAnsi="Courier New" w:cs="Courier New"/>
          <w:snapToGrid w:val="0"/>
          <w:sz w:val="22"/>
          <w:szCs w:val="22"/>
        </w:rPr>
        <w:t xml:space="preserve"> the </w:t>
      </w:r>
      <w:r w:rsidR="00775C89" w:rsidRPr="007D4B9E">
        <w:rPr>
          <w:rFonts w:ascii="Courier New" w:hAnsi="Courier New" w:cs="Courier New"/>
          <w:snapToGrid w:val="0"/>
          <w:sz w:val="22"/>
          <w:szCs w:val="22"/>
        </w:rPr>
        <w:t xml:space="preserve">Board </w:t>
      </w:r>
      <w:r w:rsidR="00DC4BBE" w:rsidRPr="007D4B9E">
        <w:rPr>
          <w:rFonts w:ascii="Courier New" w:hAnsi="Courier New" w:cs="Courier New"/>
          <w:snapToGrid w:val="0"/>
          <w:sz w:val="22"/>
          <w:szCs w:val="22"/>
        </w:rPr>
        <w:t>Secretary</w:t>
      </w:r>
      <w:r w:rsidRPr="007D4B9E">
        <w:rPr>
          <w:rFonts w:ascii="Courier New" w:hAnsi="Courier New" w:cs="Courier New"/>
          <w:snapToGrid w:val="0"/>
          <w:sz w:val="22"/>
          <w:szCs w:val="22"/>
        </w:rPr>
        <w:t xml:space="preserve"> is directed </w:t>
      </w:r>
      <w:proofErr w:type="gramStart"/>
      <w:r w:rsidRPr="007D4B9E">
        <w:rPr>
          <w:rFonts w:ascii="Courier New" w:hAnsi="Courier New" w:cs="Courier New"/>
          <w:snapToGrid w:val="0"/>
          <w:sz w:val="22"/>
          <w:szCs w:val="22"/>
        </w:rPr>
        <w:t>to include</w:t>
      </w:r>
      <w:proofErr w:type="gramEnd"/>
      <w:r w:rsidRPr="007D4B9E">
        <w:rPr>
          <w:rFonts w:ascii="Courier New" w:hAnsi="Courier New" w:cs="Courier New"/>
          <w:snapToGrid w:val="0"/>
          <w:sz w:val="22"/>
          <w:szCs w:val="22"/>
        </w:rPr>
        <w:t xml:space="preserve"> this statement in the minutes of this meeting.</w:t>
      </w:r>
    </w:p>
    <w:p w14:paraId="36B45227" w14:textId="7D54FE94" w:rsidR="009A21C8" w:rsidRPr="009A21C8" w:rsidRDefault="00557304" w:rsidP="00BA473A">
      <w:pPr>
        <w:pStyle w:val="ListParagraph"/>
        <w:numPr>
          <w:ilvl w:val="0"/>
          <w:numId w:val="1"/>
        </w:numPr>
        <w:ind w:hanging="720"/>
        <w:rPr>
          <w:rFonts w:ascii="Courier New" w:eastAsia="Calibri" w:hAnsi="Courier New" w:cs="Courier New"/>
          <w:b/>
          <w:color w:val="000000"/>
          <w:sz w:val="22"/>
          <w:szCs w:val="22"/>
        </w:rPr>
      </w:pPr>
      <w:r w:rsidRPr="009A21C8">
        <w:rPr>
          <w:rFonts w:ascii="Courier New" w:eastAsia="Calibri" w:hAnsi="Courier New" w:cs="Courier New"/>
          <w:b/>
          <w:color w:val="000000"/>
          <w:sz w:val="22"/>
          <w:szCs w:val="22"/>
          <w:u w:val="single"/>
        </w:rPr>
        <w:t>MINUTES</w:t>
      </w:r>
      <w:r w:rsidRPr="009A21C8">
        <w:rPr>
          <w:rFonts w:ascii="Courier New" w:eastAsia="Calibri" w:hAnsi="Courier New" w:cs="Courier New"/>
          <w:b/>
          <w:color w:val="000000"/>
          <w:sz w:val="22"/>
          <w:szCs w:val="22"/>
        </w:rPr>
        <w:tab/>
      </w:r>
      <w:r w:rsidRPr="009A21C8">
        <w:rPr>
          <w:rFonts w:ascii="Courier New" w:eastAsia="Calibri" w:hAnsi="Courier New" w:cs="Courier New"/>
          <w:b/>
          <w:color w:val="000000"/>
          <w:sz w:val="22"/>
          <w:szCs w:val="22"/>
        </w:rPr>
        <w:tab/>
      </w:r>
      <w:r w:rsidRPr="009A21C8">
        <w:rPr>
          <w:rFonts w:ascii="Courier New" w:eastAsia="Calibri" w:hAnsi="Courier New" w:cs="Courier New"/>
          <w:b/>
          <w:color w:val="000000"/>
          <w:sz w:val="22"/>
          <w:szCs w:val="22"/>
        </w:rPr>
        <w:tab/>
      </w:r>
      <w:r w:rsidRPr="009A21C8">
        <w:rPr>
          <w:rFonts w:ascii="Courier New" w:eastAsia="Calibri" w:hAnsi="Courier New" w:cs="Courier New"/>
          <w:b/>
          <w:color w:val="000000"/>
          <w:sz w:val="22"/>
          <w:szCs w:val="22"/>
        </w:rPr>
        <w:tab/>
      </w:r>
      <w:r w:rsidRPr="009A21C8">
        <w:rPr>
          <w:rFonts w:ascii="Courier New" w:eastAsia="Calibri" w:hAnsi="Courier New" w:cs="Courier New"/>
          <w:b/>
          <w:color w:val="000000"/>
          <w:sz w:val="22"/>
          <w:szCs w:val="22"/>
        </w:rPr>
        <w:tab/>
      </w:r>
    </w:p>
    <w:p w14:paraId="58BBEDD9" w14:textId="3CA4AAD2" w:rsidR="00ED10D2" w:rsidRDefault="00B3644E" w:rsidP="00B3644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ourier New" w:eastAsia="Calibri" w:hAnsi="Courier New" w:cs="Courier New"/>
          <w:bCs/>
          <w:color w:val="000000"/>
          <w:sz w:val="22"/>
          <w:szCs w:val="22"/>
        </w:rPr>
      </w:pPr>
      <w:r>
        <w:rPr>
          <w:rFonts w:ascii="Courier New" w:eastAsia="Calibri" w:hAnsi="Courier New" w:cs="Courier New"/>
          <w:bCs/>
          <w:color w:val="000000"/>
          <w:sz w:val="22"/>
          <w:szCs w:val="22"/>
        </w:rPr>
        <w:t>n/a</w:t>
      </w:r>
      <w:r w:rsidR="00ED10D2" w:rsidRPr="00ED10D2">
        <w:rPr>
          <w:rFonts w:ascii="Courier New" w:eastAsia="Calibri" w:hAnsi="Courier New" w:cs="Courier New"/>
          <w:bCs/>
          <w:color w:val="000000"/>
          <w:sz w:val="22"/>
          <w:szCs w:val="22"/>
        </w:rPr>
        <w:t xml:space="preserve"> </w:t>
      </w:r>
    </w:p>
    <w:p w14:paraId="6BE49E95" w14:textId="221FD471" w:rsidR="00B3644E" w:rsidRDefault="00595B72" w:rsidP="00B364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90" w:hanging="9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  <w:t>INTRODUCTORY MEETING</w:t>
      </w:r>
    </w:p>
    <w:p w14:paraId="32E80819" w14:textId="378D82CE" w:rsidR="008174EF" w:rsidRPr="008174EF" w:rsidRDefault="00DB731B" w:rsidP="00AB38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Individual introductions</w:t>
      </w:r>
      <w:r w:rsidR="00240F72">
        <w:rPr>
          <w:rFonts w:ascii="Courier New" w:hAnsi="Courier New" w:cs="Courier New"/>
          <w:bCs/>
          <w:color w:val="000000" w:themeColor="text1"/>
          <w:sz w:val="22"/>
          <w:szCs w:val="22"/>
        </w:rPr>
        <w:t>.</w:t>
      </w:r>
    </w:p>
    <w:p w14:paraId="74D31030" w14:textId="4B6B3D0F" w:rsidR="005E115E" w:rsidRPr="00987B84" w:rsidRDefault="00BC6F15" w:rsidP="00AB38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Commission</w:t>
      </w:r>
      <w:r w:rsidR="00845CAA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</w:t>
      </w:r>
      <w:r w:rsidR="00AB38B5">
        <w:rPr>
          <w:rFonts w:ascii="Courier New" w:hAnsi="Courier New" w:cs="Courier New"/>
          <w:bCs/>
          <w:color w:val="000000" w:themeColor="text1"/>
          <w:sz w:val="22"/>
          <w:szCs w:val="22"/>
        </w:rPr>
        <w:t>overview.</w:t>
      </w:r>
    </w:p>
    <w:p w14:paraId="779C2789" w14:textId="4ADFE9C2" w:rsidR="00987B84" w:rsidRPr="00987B84" w:rsidRDefault="00987B84" w:rsidP="00AB38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Operating procedures overview</w:t>
      </w:r>
      <w:r w:rsidR="00240F72">
        <w:rPr>
          <w:rFonts w:ascii="Courier New" w:hAnsi="Courier New" w:cs="Courier New"/>
          <w:bCs/>
          <w:color w:val="000000" w:themeColor="text1"/>
          <w:sz w:val="22"/>
          <w:szCs w:val="22"/>
        </w:rPr>
        <w:t>.</w:t>
      </w:r>
    </w:p>
    <w:p w14:paraId="24256941" w14:textId="0F191827" w:rsidR="00987B84" w:rsidRPr="00BC01A0" w:rsidRDefault="00987B84" w:rsidP="00AB38B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Review contact information and create</w:t>
      </w:r>
      <w:r w:rsidR="003764E8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city email address</w:t>
      </w:r>
      <w:r w:rsidR="00FB27B5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es </w:t>
      </w:r>
      <w:r w:rsidR="003764E8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for those who </w:t>
      </w:r>
      <w:r w:rsidR="009A35A9">
        <w:rPr>
          <w:rFonts w:ascii="Courier New" w:hAnsi="Courier New" w:cs="Courier New"/>
          <w:bCs/>
          <w:color w:val="000000" w:themeColor="text1"/>
          <w:sz w:val="22"/>
          <w:szCs w:val="22"/>
        </w:rPr>
        <w:t>do not</w:t>
      </w:r>
      <w:r w:rsidR="003764E8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have one.</w:t>
      </w:r>
    </w:p>
    <w:p w14:paraId="4661280E" w14:textId="3A157FA2" w:rsidR="00BC01A0" w:rsidRPr="00BC01A0" w:rsidRDefault="00BC01A0" w:rsidP="00BC01A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Review diversity </w:t>
      </w:r>
      <w:r w:rsidR="009A35A9">
        <w:rPr>
          <w:rFonts w:ascii="Courier New" w:hAnsi="Courier New" w:cs="Courier New"/>
          <w:bCs/>
          <w:color w:val="000000" w:themeColor="text1"/>
          <w:sz w:val="22"/>
          <w:szCs w:val="22"/>
        </w:rPr>
        <w:t>calendar.</w:t>
      </w:r>
    </w:p>
    <w:p w14:paraId="65E3370D" w14:textId="4611E5CF" w:rsidR="00BC01A0" w:rsidRDefault="00595B72" w:rsidP="00BC01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hanging="72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 w:rsidRPr="00BC01A0">
        <w:rPr>
          <w:rFonts w:ascii="Courier New" w:hAnsi="Courier New" w:cs="Courier New"/>
          <w:b/>
          <w:bCs/>
          <w:color w:val="000000" w:themeColor="text1"/>
          <w:sz w:val="22"/>
          <w:szCs w:val="22"/>
          <w:u w:val="single"/>
        </w:rPr>
        <w:t>1</w:t>
      </w:r>
      <w:r w:rsidRPr="00BC01A0">
        <w:rPr>
          <w:rFonts w:ascii="Courier New" w:hAnsi="Courier New" w:cs="Courier New"/>
          <w:b/>
          <w:bCs/>
          <w:color w:val="000000" w:themeColor="text1"/>
          <w:sz w:val="22"/>
          <w:szCs w:val="22"/>
          <w:u w:val="single"/>
          <w:vertAlign w:val="superscript"/>
        </w:rPr>
        <w:t>ST</w:t>
      </w:r>
      <w:r w:rsidRPr="00BC01A0">
        <w:rPr>
          <w:rFonts w:ascii="Courier New" w:hAnsi="Courier New" w:cs="Courier New"/>
          <w:b/>
          <w:bCs/>
          <w:color w:val="000000" w:themeColor="text1"/>
          <w:sz w:val="22"/>
          <w:szCs w:val="22"/>
          <w:u w:val="single"/>
        </w:rPr>
        <w:t xml:space="preserve"> QUARTER </w:t>
      </w:r>
      <w:r>
        <w:rPr>
          <w:rFonts w:ascii="Courier New" w:hAnsi="Courier New" w:cs="Courier New"/>
          <w:b/>
          <w:bCs/>
          <w:color w:val="000000" w:themeColor="text1"/>
          <w:sz w:val="22"/>
          <w:szCs w:val="22"/>
          <w:u w:val="single"/>
        </w:rPr>
        <w:t>G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  <w:t>OALS AND EVENTS</w:t>
      </w:r>
    </w:p>
    <w:p w14:paraId="1941DAC8" w14:textId="1CE3AFFD" w:rsidR="00AB38B5" w:rsidRPr="00BC01A0" w:rsidRDefault="009C4248" w:rsidP="00BC01A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 w:rsidRPr="00BC01A0">
        <w:rPr>
          <w:rFonts w:ascii="Courier New" w:hAnsi="Courier New" w:cs="Courier New"/>
          <w:bCs/>
          <w:color w:val="000000" w:themeColor="text1"/>
          <w:sz w:val="22"/>
          <w:szCs w:val="22"/>
        </w:rPr>
        <w:t>Black History Month</w:t>
      </w:r>
      <w:r w:rsidR="008F0E4F" w:rsidRPr="00BC01A0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– February</w:t>
      </w:r>
    </w:p>
    <w:p w14:paraId="486A236C" w14:textId="718FA60C" w:rsidR="00D65866" w:rsidRDefault="00D65866" w:rsidP="00BC01A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Student reception at Black Wings Exhibition</w:t>
      </w:r>
    </w:p>
    <w:p w14:paraId="33C2D0D1" w14:textId="789FAE3F" w:rsidR="00AF7F01" w:rsidRPr="001B759E" w:rsidRDefault="00AF7F01" w:rsidP="00BC01A0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Speaker, Vendors, and advertising</w:t>
      </w:r>
    </w:p>
    <w:p w14:paraId="447AA022" w14:textId="1DB1E763" w:rsidR="001B759E" w:rsidRPr="00AF7F01" w:rsidRDefault="001B759E" w:rsidP="00BC01A0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proofErr w:type="gramStart"/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Possible date of 2/22</w:t>
      </w:r>
      <w:proofErr w:type="gramEnd"/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or 2/28</w:t>
      </w:r>
    </w:p>
    <w:p w14:paraId="0F582212" w14:textId="250F2DCF" w:rsidR="00613B89" w:rsidRPr="006454D0" w:rsidRDefault="00613B89" w:rsidP="00BC01A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Ramadan begins – March </w:t>
      </w:r>
      <w:proofErr w:type="gramStart"/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1</w:t>
      </w:r>
      <w:r w:rsidRPr="006454D0">
        <w:rPr>
          <w:rFonts w:ascii="Courier New" w:hAnsi="Courier New" w:cs="Courier New"/>
          <w:bCs/>
          <w:color w:val="000000" w:themeColor="text1"/>
          <w:sz w:val="22"/>
          <w:szCs w:val="22"/>
          <w:vertAlign w:val="superscript"/>
        </w:rPr>
        <w:t>st</w:t>
      </w:r>
      <w:proofErr w:type="gramEnd"/>
    </w:p>
    <w:p w14:paraId="5F24906A" w14:textId="31B92814" w:rsidR="006454D0" w:rsidRPr="009C4248" w:rsidRDefault="006454D0" w:rsidP="006454D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Partner with </w:t>
      </w:r>
      <w:r w:rsidRPr="006454D0">
        <w:rPr>
          <w:rFonts w:ascii="Courier New" w:hAnsi="Courier New" w:cs="Courier New"/>
          <w:bCs/>
          <w:color w:val="000000" w:themeColor="text1"/>
          <w:sz w:val="22"/>
          <w:szCs w:val="22"/>
        </w:rPr>
        <w:t>Daarul Rehmat</w:t>
      </w: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(mosque located at </w:t>
      </w:r>
      <w:r w:rsidR="00B16D46" w:rsidRPr="00B16D46">
        <w:rPr>
          <w:rFonts w:ascii="Courier New" w:hAnsi="Courier New" w:cs="Courier New"/>
          <w:bCs/>
          <w:color w:val="000000" w:themeColor="text1"/>
          <w:sz w:val="22"/>
          <w:szCs w:val="22"/>
        </w:rPr>
        <w:t>220 St Georges Ave</w:t>
      </w:r>
      <w:r w:rsidR="00B16D46">
        <w:rPr>
          <w:rFonts w:ascii="Courier New" w:hAnsi="Courier New" w:cs="Courier New"/>
          <w:bCs/>
          <w:color w:val="000000" w:themeColor="text1"/>
          <w:sz w:val="22"/>
          <w:szCs w:val="22"/>
        </w:rPr>
        <w:t>)</w:t>
      </w:r>
    </w:p>
    <w:p w14:paraId="11464DFF" w14:textId="192EDC75" w:rsidR="009C4248" w:rsidRPr="0003727B" w:rsidRDefault="008F0E4F" w:rsidP="00BC01A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Women’s</w:t>
      </w:r>
      <w:r w:rsidR="00D73E0A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History Month</w:t>
      </w: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</w:t>
      </w:r>
      <w:r w:rsidR="0003727B">
        <w:rPr>
          <w:rFonts w:ascii="Courier New" w:hAnsi="Courier New" w:cs="Courier New"/>
          <w:bCs/>
          <w:color w:val="000000" w:themeColor="text1"/>
          <w:sz w:val="22"/>
          <w:szCs w:val="22"/>
        </w:rPr>
        <w:t>–</w:t>
      </w: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</w:t>
      </w:r>
      <w:r w:rsidR="008B0716">
        <w:rPr>
          <w:rFonts w:ascii="Courier New" w:hAnsi="Courier New" w:cs="Courier New"/>
          <w:bCs/>
          <w:color w:val="000000" w:themeColor="text1"/>
          <w:sz w:val="22"/>
          <w:szCs w:val="22"/>
        </w:rPr>
        <w:t>March</w:t>
      </w:r>
    </w:p>
    <w:p w14:paraId="32D7DA73" w14:textId="115790E2" w:rsidR="0003727B" w:rsidRPr="0003727B" w:rsidRDefault="0003727B" w:rsidP="0003727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Highlight women owned businesses in Rahway/ business </w:t>
      </w:r>
      <w:proofErr w:type="gramStart"/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raffle</w:t>
      </w:r>
      <w:proofErr w:type="gramEnd"/>
    </w:p>
    <w:p w14:paraId="28BAD796" w14:textId="6108579F" w:rsidR="008F0E4F" w:rsidRPr="00161330" w:rsidRDefault="008F0E4F" w:rsidP="00BC01A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World Autism Awareness Day</w:t>
      </w:r>
      <w:r w:rsidR="008B0716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– 4/2/24</w:t>
      </w:r>
    </w:p>
    <w:p w14:paraId="71A0C523" w14:textId="7B54A937" w:rsidR="00161330" w:rsidRPr="00161330" w:rsidRDefault="00161330" w:rsidP="0016133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Partner with a nonprofit </w:t>
      </w:r>
    </w:p>
    <w:p w14:paraId="07680660" w14:textId="6886389C" w:rsidR="00161330" w:rsidRPr="00DA292D" w:rsidRDefault="00161330" w:rsidP="00161330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Autism NJ</w:t>
      </w:r>
      <w:r w:rsidR="00BC6F15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or Autism Family Services of NJ</w:t>
      </w:r>
    </w:p>
    <w:p w14:paraId="78DF05C0" w14:textId="16C8F4F6" w:rsidR="00DA292D" w:rsidRPr="00595B72" w:rsidRDefault="00595B72" w:rsidP="001B75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hanging="72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 w:rsidRPr="00595B72"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  <w:t>REMAINDER OF THE YEAR EVENTS:</w:t>
      </w:r>
    </w:p>
    <w:p w14:paraId="68732ED1" w14:textId="7C58B20F" w:rsidR="00D65866" w:rsidRPr="00326778" w:rsidRDefault="00326778" w:rsidP="001B759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Mental Health Awareness Month – May</w:t>
      </w:r>
    </w:p>
    <w:p w14:paraId="60E4DA14" w14:textId="5F557382" w:rsidR="00326778" w:rsidRPr="00D01067" w:rsidRDefault="00D01067" w:rsidP="001B759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Jewish American Heritage Month – May</w:t>
      </w:r>
    </w:p>
    <w:p w14:paraId="031A81D6" w14:textId="13612152" w:rsidR="00D01067" w:rsidRPr="00571586" w:rsidRDefault="00D01067" w:rsidP="001B759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AAPI Heritage Month</w:t>
      </w:r>
      <w:r w:rsidR="00571586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– May</w:t>
      </w:r>
    </w:p>
    <w:p w14:paraId="4C6075D4" w14:textId="1EBADCA2" w:rsidR="00571586" w:rsidRPr="0011105C" w:rsidRDefault="00571586" w:rsidP="001B759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Armed Forces Day – 5/17/2025</w:t>
      </w:r>
    </w:p>
    <w:p w14:paraId="0C9FA110" w14:textId="75ED9C74" w:rsidR="0011105C" w:rsidRPr="0011105C" w:rsidRDefault="0011105C" w:rsidP="001B759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Pride Month – June</w:t>
      </w:r>
    </w:p>
    <w:p w14:paraId="399F2D50" w14:textId="1F917502" w:rsidR="0011105C" w:rsidRPr="0065303F" w:rsidRDefault="00621CA1" w:rsidP="001B759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Juneteenth </w:t>
      </w:r>
      <w:r w:rsidR="0065303F">
        <w:rPr>
          <w:rFonts w:ascii="Courier New" w:hAnsi="Courier New" w:cs="Courier New"/>
          <w:bCs/>
          <w:color w:val="000000" w:themeColor="text1"/>
          <w:sz w:val="22"/>
          <w:szCs w:val="22"/>
        </w:rPr>
        <w:t>–</w:t>
      </w: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</w:t>
      </w:r>
      <w:r w:rsidR="0065303F">
        <w:rPr>
          <w:rFonts w:ascii="Courier New" w:hAnsi="Courier New" w:cs="Courier New"/>
          <w:bCs/>
          <w:color w:val="000000" w:themeColor="text1"/>
          <w:sz w:val="22"/>
          <w:szCs w:val="22"/>
        </w:rPr>
        <w:t>6/20/25</w:t>
      </w:r>
    </w:p>
    <w:p w14:paraId="5494575D" w14:textId="5C1D6AEA" w:rsidR="0065303F" w:rsidRPr="00BC01A0" w:rsidRDefault="0065303F" w:rsidP="001B759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Anniversary of Americans with Disabilities Act </w:t>
      </w:r>
      <w:r w:rsidR="00BC01A0">
        <w:rPr>
          <w:rFonts w:ascii="Courier New" w:hAnsi="Courier New" w:cs="Courier New"/>
          <w:bCs/>
          <w:color w:val="000000" w:themeColor="text1"/>
          <w:sz w:val="22"/>
          <w:szCs w:val="22"/>
        </w:rPr>
        <w:t>–</w:t>
      </w: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</w:t>
      </w:r>
      <w:r w:rsidR="00BC01A0">
        <w:rPr>
          <w:rFonts w:ascii="Courier New" w:hAnsi="Courier New" w:cs="Courier New"/>
          <w:bCs/>
          <w:color w:val="000000" w:themeColor="text1"/>
          <w:sz w:val="22"/>
          <w:szCs w:val="22"/>
        </w:rPr>
        <w:t>7/2/25</w:t>
      </w:r>
    </w:p>
    <w:p w14:paraId="39F62F19" w14:textId="4DE0E937" w:rsidR="00BC01A0" w:rsidRPr="004A0243" w:rsidRDefault="00BC01A0" w:rsidP="001B759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Wor</w:t>
      </w:r>
      <w:r w:rsidR="003C25B8">
        <w:rPr>
          <w:rFonts w:ascii="Courier New" w:hAnsi="Courier New" w:cs="Courier New"/>
          <w:bCs/>
          <w:color w:val="000000" w:themeColor="text1"/>
          <w:sz w:val="22"/>
          <w:szCs w:val="22"/>
        </w:rPr>
        <w:t>ld Humanitarian Day</w:t>
      </w:r>
      <w:r w:rsidR="005A4940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</w:t>
      </w:r>
      <w:r w:rsidR="00C535CC">
        <w:rPr>
          <w:rFonts w:ascii="Courier New" w:hAnsi="Courier New" w:cs="Courier New"/>
          <w:bCs/>
          <w:color w:val="000000" w:themeColor="text1"/>
          <w:sz w:val="22"/>
          <w:szCs w:val="22"/>
        </w:rPr>
        <w:t>– 8/19/25</w:t>
      </w:r>
    </w:p>
    <w:p w14:paraId="38BC4258" w14:textId="4659CADD" w:rsidR="00065AA9" w:rsidRPr="00065AA9" w:rsidRDefault="004A0243" w:rsidP="00065AA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Hispanic</w:t>
      </w:r>
      <w:r w:rsidR="008052C7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Heritage Month </w:t>
      </w:r>
      <w:r w:rsidR="00065AA9">
        <w:rPr>
          <w:rFonts w:ascii="Courier New" w:hAnsi="Courier New" w:cs="Courier New"/>
          <w:bCs/>
          <w:color w:val="000000" w:themeColor="text1"/>
          <w:sz w:val="22"/>
          <w:szCs w:val="22"/>
        </w:rPr>
        <w:t>–</w:t>
      </w:r>
      <w:r w:rsidR="008052C7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September</w:t>
      </w:r>
    </w:p>
    <w:p w14:paraId="1F11B0FA" w14:textId="012034A3" w:rsidR="00C535CC" w:rsidRPr="003C25B8" w:rsidRDefault="00D14761" w:rsidP="001B759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National Disability Employment Awareness Month</w:t>
      </w:r>
      <w:r w:rsidR="00856F5E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- October</w:t>
      </w:r>
    </w:p>
    <w:p w14:paraId="2D455D90" w14:textId="160DE87E" w:rsidR="003C25B8" w:rsidRPr="00322162" w:rsidRDefault="00322162" w:rsidP="001B759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Yom Kippur – 10/2/24</w:t>
      </w:r>
    </w:p>
    <w:p w14:paraId="4DAD6F37" w14:textId="34BA615D" w:rsidR="00664766" w:rsidRPr="00A04F89" w:rsidRDefault="00BC50D5" w:rsidP="001B759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First Day </w:t>
      </w:r>
      <w:r w:rsidR="00A04F89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of </w:t>
      </w: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Diwali</w:t>
      </w:r>
      <w:r w:rsidR="00A04F89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(Hindu) – 10/20/24</w:t>
      </w:r>
    </w:p>
    <w:p w14:paraId="650C32F3" w14:textId="787BD16F" w:rsidR="00A04F89" w:rsidRPr="004A06F3" w:rsidRDefault="00AB516D" w:rsidP="001B759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lastRenderedPageBreak/>
        <w:t xml:space="preserve">Native American Heritage Month </w:t>
      </w:r>
      <w:r w:rsidR="004A06F3">
        <w:rPr>
          <w:rFonts w:ascii="Courier New" w:hAnsi="Courier New" w:cs="Courier New"/>
          <w:bCs/>
          <w:color w:val="000000" w:themeColor="text1"/>
          <w:sz w:val="22"/>
          <w:szCs w:val="22"/>
        </w:rPr>
        <w:t>–</w:t>
      </w: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 </w:t>
      </w:r>
      <w:r w:rsidR="004A06F3">
        <w:rPr>
          <w:rFonts w:ascii="Courier New" w:hAnsi="Courier New" w:cs="Courier New"/>
          <w:bCs/>
          <w:color w:val="000000" w:themeColor="text1"/>
          <w:sz w:val="22"/>
          <w:szCs w:val="22"/>
        </w:rPr>
        <w:t>November</w:t>
      </w:r>
    </w:p>
    <w:p w14:paraId="78807711" w14:textId="1B21133E" w:rsidR="004A06F3" w:rsidRPr="002B761D" w:rsidRDefault="004A06F3" w:rsidP="001B759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International Day of Persons with Disabilities </w:t>
      </w:r>
      <w:r w:rsidR="002B761D">
        <w:rPr>
          <w:rFonts w:ascii="Courier New" w:hAnsi="Courier New" w:cs="Courier New"/>
          <w:bCs/>
          <w:color w:val="000000" w:themeColor="text1"/>
          <w:sz w:val="22"/>
          <w:szCs w:val="22"/>
        </w:rPr>
        <w:t>– 12/3/24</w:t>
      </w:r>
    </w:p>
    <w:p w14:paraId="1E5A9908" w14:textId="12DCB8B2" w:rsidR="002B761D" w:rsidRPr="002B761D" w:rsidRDefault="002B761D" w:rsidP="001B759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Christmas – 12/25/25</w:t>
      </w:r>
    </w:p>
    <w:p w14:paraId="5D9ED969" w14:textId="39343EBF" w:rsidR="002B761D" w:rsidRPr="00DA292D" w:rsidRDefault="002B761D" w:rsidP="001B759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 w:themeColor="text1"/>
          <w:sz w:val="22"/>
          <w:szCs w:val="22"/>
        </w:rPr>
        <w:t>First Day of K</w:t>
      </w:r>
      <w:r w:rsidR="005269AF">
        <w:rPr>
          <w:rFonts w:ascii="Courier New" w:hAnsi="Courier New" w:cs="Courier New"/>
          <w:bCs/>
          <w:color w:val="000000" w:themeColor="text1"/>
          <w:sz w:val="22"/>
          <w:szCs w:val="22"/>
        </w:rPr>
        <w:t>wanzaa – 12/26/25</w:t>
      </w:r>
    </w:p>
    <w:p w14:paraId="6B82DEAD" w14:textId="69EE7D70" w:rsidR="0030479E" w:rsidRPr="00557304" w:rsidRDefault="007F14F4" w:rsidP="00BA473A">
      <w:pPr>
        <w:pStyle w:val="ListParagraph"/>
        <w:widowControl w:val="0"/>
        <w:numPr>
          <w:ilvl w:val="0"/>
          <w:numId w:val="1"/>
        </w:numPr>
        <w:ind w:left="0" w:firstLine="0"/>
        <w:rPr>
          <w:rFonts w:ascii="Courier New" w:hAnsi="Courier New" w:cs="Courier New"/>
          <w:b/>
          <w:snapToGrid w:val="0"/>
          <w:sz w:val="22"/>
          <w:szCs w:val="22"/>
          <w:u w:val="single"/>
        </w:rPr>
      </w:pPr>
      <w:r w:rsidRPr="00557304">
        <w:rPr>
          <w:rFonts w:ascii="Courier New" w:hAnsi="Courier New" w:cs="Courier New"/>
          <w:b/>
          <w:snapToGrid w:val="0"/>
          <w:sz w:val="22"/>
          <w:szCs w:val="22"/>
          <w:u w:val="single"/>
        </w:rPr>
        <w:t>PU</w:t>
      </w:r>
      <w:r w:rsidR="00F829BE" w:rsidRPr="00557304">
        <w:rPr>
          <w:rFonts w:ascii="Courier New" w:hAnsi="Courier New" w:cs="Courier New"/>
          <w:b/>
          <w:snapToGrid w:val="0"/>
          <w:sz w:val="22"/>
          <w:szCs w:val="22"/>
          <w:u w:val="single"/>
        </w:rPr>
        <w:t>BLIC COMMENT</w:t>
      </w:r>
    </w:p>
    <w:p w14:paraId="5D7CD714" w14:textId="17AE3B48" w:rsidR="00F829BE" w:rsidRPr="00557304" w:rsidRDefault="00F829BE" w:rsidP="00BA473A">
      <w:pPr>
        <w:pStyle w:val="ListParagraph"/>
        <w:widowControl w:val="0"/>
        <w:numPr>
          <w:ilvl w:val="0"/>
          <w:numId w:val="1"/>
        </w:numPr>
        <w:ind w:left="0" w:firstLine="0"/>
        <w:rPr>
          <w:rFonts w:ascii="Courier New" w:hAnsi="Courier New" w:cs="Courier New"/>
          <w:b/>
          <w:snapToGrid w:val="0"/>
          <w:sz w:val="22"/>
          <w:szCs w:val="22"/>
          <w:u w:val="single"/>
        </w:rPr>
      </w:pPr>
      <w:r w:rsidRPr="00557304">
        <w:rPr>
          <w:rFonts w:ascii="Courier New" w:hAnsi="Courier New" w:cs="Courier New"/>
          <w:b/>
          <w:snapToGrid w:val="0"/>
          <w:sz w:val="22"/>
          <w:szCs w:val="22"/>
          <w:u w:val="single"/>
        </w:rPr>
        <w:t>COMMISSIONER COMMENTS</w:t>
      </w:r>
    </w:p>
    <w:p w14:paraId="2F09A3D7" w14:textId="5924AF92" w:rsidR="00F829BE" w:rsidRPr="00557304" w:rsidRDefault="00F829BE" w:rsidP="00BA473A">
      <w:pPr>
        <w:pStyle w:val="ListParagraph"/>
        <w:widowControl w:val="0"/>
        <w:numPr>
          <w:ilvl w:val="0"/>
          <w:numId w:val="1"/>
        </w:numPr>
        <w:ind w:left="0" w:firstLine="0"/>
        <w:rPr>
          <w:rFonts w:ascii="Courier New" w:hAnsi="Courier New" w:cs="Courier New"/>
          <w:b/>
          <w:snapToGrid w:val="0"/>
          <w:sz w:val="22"/>
          <w:szCs w:val="22"/>
          <w:u w:val="single"/>
        </w:rPr>
      </w:pPr>
      <w:r w:rsidRPr="00557304">
        <w:rPr>
          <w:rFonts w:ascii="Courier New" w:hAnsi="Courier New" w:cs="Courier New"/>
          <w:b/>
          <w:snapToGrid w:val="0"/>
          <w:sz w:val="22"/>
          <w:szCs w:val="22"/>
          <w:u w:val="single"/>
        </w:rPr>
        <w:t>ADJOURNMENT</w:t>
      </w:r>
    </w:p>
    <w:sectPr w:rsidR="00F829BE" w:rsidRPr="00557304" w:rsidSect="005269AF">
      <w:pgSz w:w="12240" w:h="15840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55C05" w14:textId="77777777" w:rsidR="00720786" w:rsidRDefault="00720786" w:rsidP="003C03F8">
      <w:r>
        <w:separator/>
      </w:r>
    </w:p>
  </w:endnote>
  <w:endnote w:type="continuationSeparator" w:id="0">
    <w:p w14:paraId="5FE0BE4D" w14:textId="77777777" w:rsidR="00720786" w:rsidRDefault="00720786" w:rsidP="003C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D466F" w14:textId="77777777" w:rsidR="00720786" w:rsidRDefault="00720786" w:rsidP="003C03F8">
      <w:r>
        <w:separator/>
      </w:r>
    </w:p>
  </w:footnote>
  <w:footnote w:type="continuationSeparator" w:id="0">
    <w:p w14:paraId="27EECC0D" w14:textId="77777777" w:rsidR="00720786" w:rsidRDefault="00720786" w:rsidP="003C0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513D"/>
    <w:multiLevelType w:val="hybridMultilevel"/>
    <w:tmpl w:val="388A6AA0"/>
    <w:lvl w:ilvl="0" w:tplc="46A21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1D6B08"/>
    <w:multiLevelType w:val="hybridMultilevel"/>
    <w:tmpl w:val="E5CE927C"/>
    <w:lvl w:ilvl="0" w:tplc="07802352">
      <w:start w:val="1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22CF1"/>
    <w:multiLevelType w:val="hybridMultilevel"/>
    <w:tmpl w:val="466049C4"/>
    <w:lvl w:ilvl="0" w:tplc="79ECF65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1629E1"/>
    <w:multiLevelType w:val="hybridMultilevel"/>
    <w:tmpl w:val="8ECA4B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173A26"/>
    <w:multiLevelType w:val="hybridMultilevel"/>
    <w:tmpl w:val="E1E84480"/>
    <w:lvl w:ilvl="0" w:tplc="82E4C9F8">
      <w:start w:val="1"/>
      <w:numFmt w:val="lowerLetter"/>
      <w:lvlText w:val="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F66627"/>
    <w:multiLevelType w:val="hybridMultilevel"/>
    <w:tmpl w:val="76CA88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F62AFF"/>
    <w:multiLevelType w:val="hybridMultilevel"/>
    <w:tmpl w:val="466049C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811EA8"/>
    <w:multiLevelType w:val="hybridMultilevel"/>
    <w:tmpl w:val="B6D224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C15760"/>
    <w:multiLevelType w:val="hybridMultilevel"/>
    <w:tmpl w:val="76CA8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0D552A"/>
    <w:multiLevelType w:val="hybridMultilevel"/>
    <w:tmpl w:val="BB1EE34C"/>
    <w:lvl w:ilvl="0" w:tplc="60D2E8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CB0E4F4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06311">
    <w:abstractNumId w:val="9"/>
  </w:num>
  <w:num w:numId="2" w16cid:durableId="214969023">
    <w:abstractNumId w:val="0"/>
  </w:num>
  <w:num w:numId="3" w16cid:durableId="1077098310">
    <w:abstractNumId w:val="2"/>
  </w:num>
  <w:num w:numId="4" w16cid:durableId="554197395">
    <w:abstractNumId w:val="1"/>
  </w:num>
  <w:num w:numId="5" w16cid:durableId="335882611">
    <w:abstractNumId w:val="7"/>
  </w:num>
  <w:num w:numId="6" w16cid:durableId="39593176">
    <w:abstractNumId w:val="3"/>
  </w:num>
  <w:num w:numId="7" w16cid:durableId="1617060493">
    <w:abstractNumId w:val="8"/>
  </w:num>
  <w:num w:numId="8" w16cid:durableId="946885370">
    <w:abstractNumId w:val="5"/>
  </w:num>
  <w:num w:numId="9" w16cid:durableId="1021318442">
    <w:abstractNumId w:val="6"/>
  </w:num>
  <w:num w:numId="10" w16cid:durableId="30193355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3A"/>
    <w:rsid w:val="0000341C"/>
    <w:rsid w:val="000218B9"/>
    <w:rsid w:val="0002650D"/>
    <w:rsid w:val="0003063C"/>
    <w:rsid w:val="00032989"/>
    <w:rsid w:val="0003727B"/>
    <w:rsid w:val="00054AD2"/>
    <w:rsid w:val="00055EAA"/>
    <w:rsid w:val="00056816"/>
    <w:rsid w:val="00056E44"/>
    <w:rsid w:val="00063B28"/>
    <w:rsid w:val="00064388"/>
    <w:rsid w:val="00064DDB"/>
    <w:rsid w:val="00065AA9"/>
    <w:rsid w:val="00065AC9"/>
    <w:rsid w:val="00077659"/>
    <w:rsid w:val="000902C0"/>
    <w:rsid w:val="000A73E9"/>
    <w:rsid w:val="000C5949"/>
    <w:rsid w:val="000C737B"/>
    <w:rsid w:val="000D3D3C"/>
    <w:rsid w:val="000E0FF6"/>
    <w:rsid w:val="000E3264"/>
    <w:rsid w:val="000E4C6A"/>
    <w:rsid w:val="000F25CD"/>
    <w:rsid w:val="000F3362"/>
    <w:rsid w:val="0011105C"/>
    <w:rsid w:val="00112317"/>
    <w:rsid w:val="001221CB"/>
    <w:rsid w:val="00127FB6"/>
    <w:rsid w:val="00130335"/>
    <w:rsid w:val="001303E1"/>
    <w:rsid w:val="00134215"/>
    <w:rsid w:val="00140BB6"/>
    <w:rsid w:val="00146008"/>
    <w:rsid w:val="00151981"/>
    <w:rsid w:val="0015776C"/>
    <w:rsid w:val="00161330"/>
    <w:rsid w:val="001650BC"/>
    <w:rsid w:val="00165664"/>
    <w:rsid w:val="001668C5"/>
    <w:rsid w:val="00166E34"/>
    <w:rsid w:val="00180C60"/>
    <w:rsid w:val="00182622"/>
    <w:rsid w:val="0019715F"/>
    <w:rsid w:val="001A09A2"/>
    <w:rsid w:val="001A09C6"/>
    <w:rsid w:val="001A4E11"/>
    <w:rsid w:val="001A5A63"/>
    <w:rsid w:val="001B759E"/>
    <w:rsid w:val="001E4A5F"/>
    <w:rsid w:val="001E505F"/>
    <w:rsid w:val="001F4811"/>
    <w:rsid w:val="00202AF6"/>
    <w:rsid w:val="002108D6"/>
    <w:rsid w:val="002122EF"/>
    <w:rsid w:val="00214C03"/>
    <w:rsid w:val="00224989"/>
    <w:rsid w:val="00231D18"/>
    <w:rsid w:val="00234922"/>
    <w:rsid w:val="00236FC3"/>
    <w:rsid w:val="002373C7"/>
    <w:rsid w:val="00240F72"/>
    <w:rsid w:val="00247C4D"/>
    <w:rsid w:val="002633B1"/>
    <w:rsid w:val="00280ADC"/>
    <w:rsid w:val="00282664"/>
    <w:rsid w:val="00284A2C"/>
    <w:rsid w:val="002935C3"/>
    <w:rsid w:val="002A0E06"/>
    <w:rsid w:val="002B63B2"/>
    <w:rsid w:val="002B761D"/>
    <w:rsid w:val="002C2557"/>
    <w:rsid w:val="002D2ADD"/>
    <w:rsid w:val="002D3628"/>
    <w:rsid w:val="002D7084"/>
    <w:rsid w:val="002D7538"/>
    <w:rsid w:val="002E1167"/>
    <w:rsid w:val="002F3C55"/>
    <w:rsid w:val="00301736"/>
    <w:rsid w:val="0030479E"/>
    <w:rsid w:val="00305AA2"/>
    <w:rsid w:val="00313135"/>
    <w:rsid w:val="00314B7C"/>
    <w:rsid w:val="00317BB0"/>
    <w:rsid w:val="00322162"/>
    <w:rsid w:val="00326778"/>
    <w:rsid w:val="003269B4"/>
    <w:rsid w:val="00333D71"/>
    <w:rsid w:val="00336FDA"/>
    <w:rsid w:val="00337065"/>
    <w:rsid w:val="00337070"/>
    <w:rsid w:val="003400A0"/>
    <w:rsid w:val="00344F83"/>
    <w:rsid w:val="00363E53"/>
    <w:rsid w:val="00375E05"/>
    <w:rsid w:val="003764E8"/>
    <w:rsid w:val="00377D90"/>
    <w:rsid w:val="003A7F36"/>
    <w:rsid w:val="003B2248"/>
    <w:rsid w:val="003B34DF"/>
    <w:rsid w:val="003C03F8"/>
    <w:rsid w:val="003C25B8"/>
    <w:rsid w:val="003C45C5"/>
    <w:rsid w:val="003C647F"/>
    <w:rsid w:val="003F099D"/>
    <w:rsid w:val="003F1F58"/>
    <w:rsid w:val="003F35D8"/>
    <w:rsid w:val="003F78A8"/>
    <w:rsid w:val="004034C8"/>
    <w:rsid w:val="00405C10"/>
    <w:rsid w:val="00434476"/>
    <w:rsid w:val="00437BDC"/>
    <w:rsid w:val="00441242"/>
    <w:rsid w:val="004573B7"/>
    <w:rsid w:val="00457553"/>
    <w:rsid w:val="0046288B"/>
    <w:rsid w:val="004628C2"/>
    <w:rsid w:val="00472326"/>
    <w:rsid w:val="00481AC3"/>
    <w:rsid w:val="0048422D"/>
    <w:rsid w:val="00485243"/>
    <w:rsid w:val="004852CC"/>
    <w:rsid w:val="00492BC6"/>
    <w:rsid w:val="00493CA0"/>
    <w:rsid w:val="004A0243"/>
    <w:rsid w:val="004A06F3"/>
    <w:rsid w:val="004A6BA5"/>
    <w:rsid w:val="004C228C"/>
    <w:rsid w:val="004C79F9"/>
    <w:rsid w:val="004D1665"/>
    <w:rsid w:val="004D2185"/>
    <w:rsid w:val="004E4293"/>
    <w:rsid w:val="004E7231"/>
    <w:rsid w:val="00501570"/>
    <w:rsid w:val="00520534"/>
    <w:rsid w:val="005269AF"/>
    <w:rsid w:val="00530440"/>
    <w:rsid w:val="00531A41"/>
    <w:rsid w:val="00547B4B"/>
    <w:rsid w:val="00552657"/>
    <w:rsid w:val="0055432A"/>
    <w:rsid w:val="005551C1"/>
    <w:rsid w:val="00557304"/>
    <w:rsid w:val="0056152F"/>
    <w:rsid w:val="00571586"/>
    <w:rsid w:val="005753F4"/>
    <w:rsid w:val="0057651D"/>
    <w:rsid w:val="005927C2"/>
    <w:rsid w:val="00595B72"/>
    <w:rsid w:val="005A4940"/>
    <w:rsid w:val="005A55FB"/>
    <w:rsid w:val="005A66AB"/>
    <w:rsid w:val="005B2E10"/>
    <w:rsid w:val="005B65C1"/>
    <w:rsid w:val="005B7320"/>
    <w:rsid w:val="005E115E"/>
    <w:rsid w:val="005E46E5"/>
    <w:rsid w:val="005E6AD4"/>
    <w:rsid w:val="005F010C"/>
    <w:rsid w:val="006014E7"/>
    <w:rsid w:val="0060797A"/>
    <w:rsid w:val="00607A12"/>
    <w:rsid w:val="00613B89"/>
    <w:rsid w:val="00614F12"/>
    <w:rsid w:val="0061611C"/>
    <w:rsid w:val="006178AD"/>
    <w:rsid w:val="00621CA1"/>
    <w:rsid w:val="0062299B"/>
    <w:rsid w:val="00630EF7"/>
    <w:rsid w:val="006334BE"/>
    <w:rsid w:val="006434AA"/>
    <w:rsid w:val="00643BDC"/>
    <w:rsid w:val="006454D0"/>
    <w:rsid w:val="006510FF"/>
    <w:rsid w:val="0065303F"/>
    <w:rsid w:val="006544FF"/>
    <w:rsid w:val="00654E5D"/>
    <w:rsid w:val="00663CBE"/>
    <w:rsid w:val="00664766"/>
    <w:rsid w:val="00666AE4"/>
    <w:rsid w:val="00671920"/>
    <w:rsid w:val="00677084"/>
    <w:rsid w:val="006850D6"/>
    <w:rsid w:val="006932E6"/>
    <w:rsid w:val="00693845"/>
    <w:rsid w:val="0069556A"/>
    <w:rsid w:val="00695EC4"/>
    <w:rsid w:val="006B064F"/>
    <w:rsid w:val="006B4AFF"/>
    <w:rsid w:val="006B56B3"/>
    <w:rsid w:val="006B69E4"/>
    <w:rsid w:val="006C07FB"/>
    <w:rsid w:val="006F65DF"/>
    <w:rsid w:val="00720786"/>
    <w:rsid w:val="0072711B"/>
    <w:rsid w:val="00730412"/>
    <w:rsid w:val="00731712"/>
    <w:rsid w:val="00731A4A"/>
    <w:rsid w:val="00732F63"/>
    <w:rsid w:val="007410B1"/>
    <w:rsid w:val="00747B6A"/>
    <w:rsid w:val="00750833"/>
    <w:rsid w:val="00775C89"/>
    <w:rsid w:val="007871C6"/>
    <w:rsid w:val="00787EEE"/>
    <w:rsid w:val="00792A43"/>
    <w:rsid w:val="00792EDB"/>
    <w:rsid w:val="007A5884"/>
    <w:rsid w:val="007D4B9E"/>
    <w:rsid w:val="007D6F3B"/>
    <w:rsid w:val="007E1AF5"/>
    <w:rsid w:val="007F14F4"/>
    <w:rsid w:val="007F1B8D"/>
    <w:rsid w:val="0080453A"/>
    <w:rsid w:val="008052C7"/>
    <w:rsid w:val="0081722A"/>
    <w:rsid w:val="008174EF"/>
    <w:rsid w:val="00831D70"/>
    <w:rsid w:val="008351DA"/>
    <w:rsid w:val="00843359"/>
    <w:rsid w:val="00845CAA"/>
    <w:rsid w:val="008460D8"/>
    <w:rsid w:val="00856F5E"/>
    <w:rsid w:val="00862EEC"/>
    <w:rsid w:val="00864675"/>
    <w:rsid w:val="0088280E"/>
    <w:rsid w:val="00883A1F"/>
    <w:rsid w:val="00893337"/>
    <w:rsid w:val="008A5A5C"/>
    <w:rsid w:val="008B0716"/>
    <w:rsid w:val="008C4261"/>
    <w:rsid w:val="008C4BD2"/>
    <w:rsid w:val="008C4CD1"/>
    <w:rsid w:val="008E47CD"/>
    <w:rsid w:val="008F0E4F"/>
    <w:rsid w:val="008F5F6C"/>
    <w:rsid w:val="00901609"/>
    <w:rsid w:val="00902E4A"/>
    <w:rsid w:val="00912474"/>
    <w:rsid w:val="00914602"/>
    <w:rsid w:val="00920525"/>
    <w:rsid w:val="009276F7"/>
    <w:rsid w:val="009406A2"/>
    <w:rsid w:val="00941D1B"/>
    <w:rsid w:val="00945DAE"/>
    <w:rsid w:val="00957F9C"/>
    <w:rsid w:val="00960FF0"/>
    <w:rsid w:val="0097016F"/>
    <w:rsid w:val="00983586"/>
    <w:rsid w:val="00987B84"/>
    <w:rsid w:val="009918DA"/>
    <w:rsid w:val="009A21C8"/>
    <w:rsid w:val="009A3217"/>
    <w:rsid w:val="009A35A9"/>
    <w:rsid w:val="009B04D2"/>
    <w:rsid w:val="009B33FC"/>
    <w:rsid w:val="009B60A5"/>
    <w:rsid w:val="009C4248"/>
    <w:rsid w:val="009C575D"/>
    <w:rsid w:val="009D7110"/>
    <w:rsid w:val="009F6FA2"/>
    <w:rsid w:val="00A04F89"/>
    <w:rsid w:val="00A11A2D"/>
    <w:rsid w:val="00A175FB"/>
    <w:rsid w:val="00A302CD"/>
    <w:rsid w:val="00A33236"/>
    <w:rsid w:val="00A404E1"/>
    <w:rsid w:val="00A4320B"/>
    <w:rsid w:val="00A43C58"/>
    <w:rsid w:val="00A533FE"/>
    <w:rsid w:val="00A55DA1"/>
    <w:rsid w:val="00A65AFA"/>
    <w:rsid w:val="00A67988"/>
    <w:rsid w:val="00A712B0"/>
    <w:rsid w:val="00A723E2"/>
    <w:rsid w:val="00A74AE1"/>
    <w:rsid w:val="00A834A5"/>
    <w:rsid w:val="00A8620D"/>
    <w:rsid w:val="00A97BF7"/>
    <w:rsid w:val="00AA40DE"/>
    <w:rsid w:val="00AA56D8"/>
    <w:rsid w:val="00AB38B5"/>
    <w:rsid w:val="00AB516D"/>
    <w:rsid w:val="00AC72A1"/>
    <w:rsid w:val="00AD4330"/>
    <w:rsid w:val="00AD7FAD"/>
    <w:rsid w:val="00AE3739"/>
    <w:rsid w:val="00AE40A1"/>
    <w:rsid w:val="00AF4026"/>
    <w:rsid w:val="00AF7F01"/>
    <w:rsid w:val="00B0013B"/>
    <w:rsid w:val="00B02A3F"/>
    <w:rsid w:val="00B02FD7"/>
    <w:rsid w:val="00B14BD8"/>
    <w:rsid w:val="00B14F52"/>
    <w:rsid w:val="00B15998"/>
    <w:rsid w:val="00B163AC"/>
    <w:rsid w:val="00B16D46"/>
    <w:rsid w:val="00B22C97"/>
    <w:rsid w:val="00B3644E"/>
    <w:rsid w:val="00B36E03"/>
    <w:rsid w:val="00B40DA9"/>
    <w:rsid w:val="00B45815"/>
    <w:rsid w:val="00B61562"/>
    <w:rsid w:val="00B67E12"/>
    <w:rsid w:val="00B7024E"/>
    <w:rsid w:val="00B75139"/>
    <w:rsid w:val="00B82AED"/>
    <w:rsid w:val="00B858FD"/>
    <w:rsid w:val="00B95B85"/>
    <w:rsid w:val="00BA473A"/>
    <w:rsid w:val="00BB1A0D"/>
    <w:rsid w:val="00BB6FC9"/>
    <w:rsid w:val="00BC01A0"/>
    <w:rsid w:val="00BC195D"/>
    <w:rsid w:val="00BC428B"/>
    <w:rsid w:val="00BC50D5"/>
    <w:rsid w:val="00BC6F15"/>
    <w:rsid w:val="00BD0167"/>
    <w:rsid w:val="00BD1868"/>
    <w:rsid w:val="00BF54DA"/>
    <w:rsid w:val="00C0091A"/>
    <w:rsid w:val="00C31810"/>
    <w:rsid w:val="00C32EA6"/>
    <w:rsid w:val="00C36C99"/>
    <w:rsid w:val="00C405F8"/>
    <w:rsid w:val="00C464C7"/>
    <w:rsid w:val="00C51DC5"/>
    <w:rsid w:val="00C535CC"/>
    <w:rsid w:val="00C57765"/>
    <w:rsid w:val="00C63671"/>
    <w:rsid w:val="00C752FB"/>
    <w:rsid w:val="00C9772D"/>
    <w:rsid w:val="00CB172D"/>
    <w:rsid w:val="00CB3161"/>
    <w:rsid w:val="00CB3A2C"/>
    <w:rsid w:val="00CC15AE"/>
    <w:rsid w:val="00CD1E85"/>
    <w:rsid w:val="00CD2A59"/>
    <w:rsid w:val="00CD33C5"/>
    <w:rsid w:val="00CD4D31"/>
    <w:rsid w:val="00CE2B73"/>
    <w:rsid w:val="00CF0D5C"/>
    <w:rsid w:val="00CF7C90"/>
    <w:rsid w:val="00D01067"/>
    <w:rsid w:val="00D01802"/>
    <w:rsid w:val="00D06A0C"/>
    <w:rsid w:val="00D07A13"/>
    <w:rsid w:val="00D14761"/>
    <w:rsid w:val="00D25DB2"/>
    <w:rsid w:val="00D33CCA"/>
    <w:rsid w:val="00D34885"/>
    <w:rsid w:val="00D34A36"/>
    <w:rsid w:val="00D35C6E"/>
    <w:rsid w:val="00D42469"/>
    <w:rsid w:val="00D44547"/>
    <w:rsid w:val="00D45471"/>
    <w:rsid w:val="00D551EC"/>
    <w:rsid w:val="00D608FF"/>
    <w:rsid w:val="00D61611"/>
    <w:rsid w:val="00D61A83"/>
    <w:rsid w:val="00D65866"/>
    <w:rsid w:val="00D73E0A"/>
    <w:rsid w:val="00D80C67"/>
    <w:rsid w:val="00D81639"/>
    <w:rsid w:val="00D87411"/>
    <w:rsid w:val="00D92694"/>
    <w:rsid w:val="00DA292D"/>
    <w:rsid w:val="00DB59E8"/>
    <w:rsid w:val="00DB731B"/>
    <w:rsid w:val="00DC478E"/>
    <w:rsid w:val="00DC4BBE"/>
    <w:rsid w:val="00DD39B1"/>
    <w:rsid w:val="00DD7888"/>
    <w:rsid w:val="00DE0103"/>
    <w:rsid w:val="00E00699"/>
    <w:rsid w:val="00E01E37"/>
    <w:rsid w:val="00E05E65"/>
    <w:rsid w:val="00E1644E"/>
    <w:rsid w:val="00E21B57"/>
    <w:rsid w:val="00E30AFC"/>
    <w:rsid w:val="00E424F6"/>
    <w:rsid w:val="00E44708"/>
    <w:rsid w:val="00E453E8"/>
    <w:rsid w:val="00E653D5"/>
    <w:rsid w:val="00E76F92"/>
    <w:rsid w:val="00E86956"/>
    <w:rsid w:val="00E93504"/>
    <w:rsid w:val="00EA43A1"/>
    <w:rsid w:val="00EB4C60"/>
    <w:rsid w:val="00EB7B67"/>
    <w:rsid w:val="00ED10D2"/>
    <w:rsid w:val="00EF0920"/>
    <w:rsid w:val="00EF21E9"/>
    <w:rsid w:val="00EF4886"/>
    <w:rsid w:val="00F05517"/>
    <w:rsid w:val="00F0620D"/>
    <w:rsid w:val="00F23775"/>
    <w:rsid w:val="00F267CB"/>
    <w:rsid w:val="00F41498"/>
    <w:rsid w:val="00F42AEE"/>
    <w:rsid w:val="00F54E1E"/>
    <w:rsid w:val="00F55B19"/>
    <w:rsid w:val="00F60EB0"/>
    <w:rsid w:val="00F62FE1"/>
    <w:rsid w:val="00F65C4A"/>
    <w:rsid w:val="00F7506D"/>
    <w:rsid w:val="00F76919"/>
    <w:rsid w:val="00F826B9"/>
    <w:rsid w:val="00F829BE"/>
    <w:rsid w:val="00F8795C"/>
    <w:rsid w:val="00F94945"/>
    <w:rsid w:val="00FA05CA"/>
    <w:rsid w:val="00FA3AB1"/>
    <w:rsid w:val="00FA4ECD"/>
    <w:rsid w:val="00FA5901"/>
    <w:rsid w:val="00FA7FFC"/>
    <w:rsid w:val="00FB27B5"/>
    <w:rsid w:val="00FB3E20"/>
    <w:rsid w:val="00FC59FA"/>
    <w:rsid w:val="00FE0E99"/>
    <w:rsid w:val="00FE6257"/>
    <w:rsid w:val="00FE7FDC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B97E6"/>
  <w15:chartTrackingRefBased/>
  <w15:docId w15:val="{63B77327-1502-445B-9A94-34E36CC1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453A"/>
    <w:pPr>
      <w:keepNext/>
      <w:widowControl w:val="0"/>
      <w:jc w:val="center"/>
      <w:outlineLvl w:val="1"/>
    </w:pPr>
    <w:rPr>
      <w:rFonts w:ascii="Tms Rmn" w:hAnsi="Tms Rmn"/>
      <w:b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80453A"/>
    <w:pPr>
      <w:keepNext/>
      <w:widowControl w:val="0"/>
      <w:outlineLvl w:val="2"/>
    </w:pPr>
    <w:rPr>
      <w:rFonts w:ascii="Tms Rmn" w:hAnsi="Tms Rmn"/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453A"/>
    <w:rPr>
      <w:rFonts w:ascii="Tms Rmn" w:eastAsia="Times New Roman" w:hAnsi="Tms Rmn" w:cs="Times New Roman"/>
      <w:b/>
      <w:snapToGrid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80453A"/>
    <w:rPr>
      <w:rFonts w:ascii="Tms Rmn" w:eastAsia="Times New Roman" w:hAnsi="Tms Rmn" w:cs="Times New Roman"/>
      <w:b/>
      <w:snapToGrid w:val="0"/>
      <w:sz w:val="24"/>
      <w:szCs w:val="20"/>
      <w:u w:val="single"/>
    </w:rPr>
  </w:style>
  <w:style w:type="paragraph" w:styleId="Header">
    <w:name w:val="header"/>
    <w:basedOn w:val="Normal"/>
    <w:link w:val="HeaderChar"/>
    <w:rsid w:val="008045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4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045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453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04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D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6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8E82-BB3E-4062-9203-08D50ED8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Rahway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Rayna Harris</dc:creator>
  <cp:keywords/>
  <dc:description/>
  <cp:lastModifiedBy>Daija Robinson</cp:lastModifiedBy>
  <cp:revision>6</cp:revision>
  <cp:lastPrinted>2023-09-20T19:47:00Z</cp:lastPrinted>
  <dcterms:created xsi:type="dcterms:W3CDTF">2025-01-23T21:16:00Z</dcterms:created>
  <dcterms:modified xsi:type="dcterms:W3CDTF">2025-01-23T21:19:00Z</dcterms:modified>
</cp:coreProperties>
</file>